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0E5" w:rsidRPr="00CC01A2" w:rsidRDefault="006F00E5" w:rsidP="006F00E5">
      <w:pPr>
        <w:jc w:val="center"/>
        <w:rPr>
          <w:rFonts w:ascii="Times New Roman" w:hAnsi="Times New Roman" w:cs="Times New Roman"/>
        </w:rPr>
      </w:pPr>
    </w:p>
    <w:p w:rsidR="006F00E5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CC01A2">
        <w:rPr>
          <w:rFonts w:ascii="Times New Roman" w:hAnsi="Times New Roman" w:cs="Times New Roman"/>
          <w:noProof/>
          <w:lang w:eastAsia="tr-TR"/>
        </w:rPr>
        <w:drawing>
          <wp:anchor distT="0" distB="0" distL="0" distR="0" simplePos="0" relativeHeight="251659264" behindDoc="1" locked="0" layoutInCell="1" allowOverlap="1" wp14:anchorId="10FB4011" wp14:editId="11D59862">
            <wp:simplePos x="0" y="0"/>
            <wp:positionH relativeFrom="page">
              <wp:posOffset>2237740</wp:posOffset>
            </wp:positionH>
            <wp:positionV relativeFrom="paragraph">
              <wp:posOffset>361950</wp:posOffset>
            </wp:positionV>
            <wp:extent cx="3082290" cy="2315210"/>
            <wp:effectExtent l="0" t="0" r="3810" b="889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231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1522D4" w:rsidRPr="00CC01A2" w:rsidRDefault="001522D4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pacing w:val="-2"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ÖĞRETİM ÜYELİĞİ KADROLARINA ATANMA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VE</w:t>
      </w:r>
      <w:r w:rsidRPr="00B12AF6">
        <w:rPr>
          <w:rFonts w:ascii="Times New Roman" w:hAnsi="Times New Roman" w:cs="Times New Roman"/>
          <w:b/>
          <w:spacing w:val="-9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>YÜKSELTME</w:t>
      </w:r>
      <w:r w:rsidRPr="00B12AF6">
        <w:rPr>
          <w:rFonts w:ascii="Times New Roman" w:hAnsi="Times New Roman" w:cs="Times New Roman"/>
          <w:b/>
          <w:spacing w:val="-10"/>
          <w:sz w:val="36"/>
        </w:rPr>
        <w:t xml:space="preserve"> </w:t>
      </w:r>
      <w:r w:rsidRPr="00B12AF6">
        <w:rPr>
          <w:rFonts w:ascii="Times New Roman" w:hAnsi="Times New Roman" w:cs="Times New Roman"/>
          <w:b/>
          <w:sz w:val="36"/>
        </w:rPr>
        <w:t xml:space="preserve">KRİTERLERİ </w:t>
      </w:r>
      <w:r w:rsidRPr="00B12AF6">
        <w:rPr>
          <w:rFonts w:ascii="Times New Roman" w:hAnsi="Times New Roman" w:cs="Times New Roman"/>
          <w:b/>
          <w:spacing w:val="-2"/>
          <w:sz w:val="36"/>
        </w:rPr>
        <w:t>YÖNERGESİ</w:t>
      </w:r>
      <w:r w:rsidR="00696E25" w:rsidRPr="00B12AF6">
        <w:rPr>
          <w:rFonts w:ascii="Times New Roman" w:hAnsi="Times New Roman" w:cs="Times New Roman"/>
          <w:b/>
          <w:spacing w:val="-2"/>
          <w:sz w:val="36"/>
        </w:rPr>
        <w:t xml:space="preserve">NE GÖRE </w:t>
      </w:r>
      <w:r w:rsidR="00696E25" w:rsidRPr="00B12AF6">
        <w:rPr>
          <w:rFonts w:ascii="Times New Roman" w:hAnsi="Times New Roman" w:cs="Times New Roman"/>
          <w:b/>
          <w:sz w:val="36"/>
        </w:rPr>
        <w:t>AYRINTILI PUANLI YAYIN LİSTESİ VE BEYANNAMESİ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</w:p>
    <w:p w:rsidR="00213799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EĞİTİM</w:t>
      </w:r>
      <w:r w:rsidRPr="00B12AF6">
        <w:rPr>
          <w:rFonts w:ascii="Times New Roman" w:hAnsi="Times New Roman" w:cs="Times New Roman"/>
          <w:b/>
          <w:spacing w:val="-25"/>
          <w:sz w:val="36"/>
        </w:rPr>
        <w:t xml:space="preserve"> </w:t>
      </w:r>
      <w:r w:rsidR="00213799" w:rsidRPr="00B12AF6">
        <w:rPr>
          <w:rFonts w:ascii="Times New Roman" w:hAnsi="Times New Roman" w:cs="Times New Roman"/>
          <w:b/>
          <w:sz w:val="36"/>
        </w:rPr>
        <w:t>BİLİMLERİ</w:t>
      </w:r>
    </w:p>
    <w:p w:rsidR="006F00E5" w:rsidRPr="00B12AF6" w:rsidRDefault="006F00E5" w:rsidP="006F00E5">
      <w:pPr>
        <w:jc w:val="center"/>
        <w:rPr>
          <w:rFonts w:ascii="Times New Roman" w:hAnsi="Times New Roman" w:cs="Times New Roman"/>
          <w:b/>
          <w:sz w:val="36"/>
        </w:rPr>
      </w:pPr>
      <w:r w:rsidRPr="00B12AF6">
        <w:rPr>
          <w:rFonts w:ascii="Times New Roman" w:hAnsi="Times New Roman" w:cs="Times New Roman"/>
          <w:b/>
          <w:sz w:val="36"/>
        </w:rPr>
        <w:t>TEMEL ALANI</w:t>
      </w:r>
    </w:p>
    <w:p w:rsidR="00696E25" w:rsidRPr="00B12AF6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oKlavuzu"/>
        <w:tblW w:w="10219" w:type="dxa"/>
        <w:tblLook w:val="04A0" w:firstRow="1" w:lastRow="0" w:firstColumn="1" w:lastColumn="0" w:noHBand="0" w:noVBand="1"/>
      </w:tblPr>
      <w:tblGrid>
        <w:gridCol w:w="4297"/>
        <w:gridCol w:w="412"/>
        <w:gridCol w:w="1382"/>
        <w:gridCol w:w="425"/>
        <w:gridCol w:w="992"/>
        <w:gridCol w:w="425"/>
        <w:gridCol w:w="2286"/>
      </w:tblGrid>
      <w:tr w:rsidR="00F21DEA" w:rsidTr="00564B9B">
        <w:tc>
          <w:tcPr>
            <w:tcW w:w="10219" w:type="dxa"/>
            <w:gridSpan w:val="7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Eden Aday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922" w:type="dxa"/>
            <w:gridSpan w:val="6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Başvuruda Bulunduğu Unvan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38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Profesör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Doçent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Doktor Öğretim Üyesi</w:t>
            </w:r>
          </w:p>
        </w:tc>
      </w:tr>
      <w:tr w:rsidR="00F21DEA" w:rsidTr="00564B9B">
        <w:tc>
          <w:tcPr>
            <w:tcW w:w="4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9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</w:rPr>
            </w:pPr>
            <w:r w:rsidRPr="00696E25">
              <w:rPr>
                <w:rFonts w:ascii="Times New Roman" w:hAnsi="Times New Roman" w:cs="Times New Roman"/>
                <w:b/>
              </w:rPr>
              <w:t>Müracaat Ettiği Birim Bilgileri</w:t>
            </w: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696E25">
              <w:rPr>
                <w:rFonts w:ascii="Times New Roman" w:hAnsi="Times New Roman" w:cs="Times New Roman"/>
              </w:rPr>
              <w:t>Fakülte / Yüksekokul / Meslek Y</w:t>
            </w:r>
            <w:r>
              <w:rPr>
                <w:rFonts w:ascii="Times New Roman" w:hAnsi="Times New Roman" w:cs="Times New Roman"/>
              </w:rPr>
              <w:t>üksekokulu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F21DEA" w:rsidTr="00564B9B">
        <w:tc>
          <w:tcPr>
            <w:tcW w:w="4297" w:type="dxa"/>
          </w:tcPr>
          <w:p w:rsidR="00F21DEA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/ </w:t>
            </w:r>
            <w:proofErr w:type="spellStart"/>
            <w:r>
              <w:rPr>
                <w:rFonts w:ascii="Times New Roman" w:hAnsi="Times New Roman" w:cs="Times New Roman"/>
              </w:rPr>
              <w:t>AnaSanat</w:t>
            </w:r>
            <w:proofErr w:type="spellEnd"/>
            <w:r>
              <w:rPr>
                <w:rFonts w:ascii="Times New Roman" w:hAnsi="Times New Roman" w:cs="Times New Roman"/>
              </w:rPr>
              <w:t xml:space="preserve"> Dalı / Program</w:t>
            </w:r>
          </w:p>
        </w:tc>
        <w:tc>
          <w:tcPr>
            <w:tcW w:w="5922" w:type="dxa"/>
            <w:gridSpan w:val="6"/>
          </w:tcPr>
          <w:p w:rsidR="00F21DEA" w:rsidRPr="00696E25" w:rsidRDefault="00F21DEA" w:rsidP="00564B9B">
            <w:pPr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696E25" w:rsidRDefault="00696E25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21DEA" w:rsidRDefault="00F21DE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21DEA" w:rsidRDefault="00F21DE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F21DEA" w:rsidRPr="00B12AF6" w:rsidRDefault="00F21DEA" w:rsidP="00AA0B36">
      <w:pPr>
        <w:tabs>
          <w:tab w:val="left" w:pos="1485"/>
        </w:tabs>
        <w:rPr>
          <w:rFonts w:ascii="Times New Roman" w:hAnsi="Times New Roman" w:cs="Times New Roman"/>
        </w:rPr>
      </w:pPr>
    </w:p>
    <w:p w:rsidR="008931CB" w:rsidRPr="00B12AF6" w:rsidRDefault="008931CB" w:rsidP="00AA0B36">
      <w:pPr>
        <w:tabs>
          <w:tab w:val="left" w:pos="1485"/>
        </w:tabs>
        <w:rPr>
          <w:rFonts w:ascii="Times New Roman" w:hAnsi="Times New Roman" w:cs="Times New Roman"/>
        </w:rPr>
      </w:pPr>
    </w:p>
    <w:tbl>
      <w:tblPr>
        <w:tblStyle w:val="TableNormal"/>
        <w:tblW w:w="10362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714"/>
        <w:gridCol w:w="1006"/>
      </w:tblGrid>
      <w:tr w:rsidR="002C590B" w:rsidRPr="002E67FA" w:rsidTr="002C590B">
        <w:trPr>
          <w:cantSplit/>
        </w:trPr>
        <w:tc>
          <w:tcPr>
            <w:tcW w:w="10362" w:type="dxa"/>
            <w:gridSpan w:val="3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21"/>
              <w:ind w:right="16"/>
              <w:jc w:val="center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z w:val="20"/>
                <w:szCs w:val="20"/>
              </w:rPr>
              <w:lastRenderedPageBreak/>
              <w:t>Eğitim</w:t>
            </w:r>
            <w:proofErr w:type="spellEnd"/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Bilimleri</w:t>
            </w:r>
            <w:proofErr w:type="spellEnd"/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Temel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Alanı</w:t>
            </w:r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Başvuru</w:t>
            </w:r>
            <w:proofErr w:type="spellEnd"/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Şartları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Tablosu</w:t>
            </w:r>
            <w:proofErr w:type="spellEnd"/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07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1.</w:t>
            </w:r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2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SCI-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Expanded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editöre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mektup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derleme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kritiği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üzere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ESCI</w:t>
            </w:r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Scopus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indekslerde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taranan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right="12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right="12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Bu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maddenin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“a,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c”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bentleri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yayınlarda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alanında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katkı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sağlayan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mektup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derleme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özet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teknik</w:t>
            </w:r>
            <w:proofErr w:type="spellEnd"/>
            <w:r w:rsidRPr="002E67FA">
              <w:rPr>
                <w:sz w:val="20"/>
                <w:szCs w:val="20"/>
              </w:rPr>
              <w:t xml:space="preserve"> not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kritiği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25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207" w:line="232" w:lineRule="auto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25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2.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Ulusal</w:t>
            </w:r>
            <w:proofErr w:type="spellEnd"/>
            <w:r w:rsidRPr="002E67FA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a)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 xml:space="preserve">TR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taranan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hakemli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7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206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“a”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bendi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kapsamı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hakemli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makale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1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1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3.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a)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5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5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5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spacing w:before="1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editörlüğü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yazarlığı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13"/>
              <w:ind w:right="16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22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kitap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2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22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editörlüğü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yazarlığı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3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2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3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0B6DE9" w:rsidRPr="002E67FA" w:rsidRDefault="000B6DE9" w:rsidP="00564B9B">
            <w:pPr>
              <w:pStyle w:val="TableParagraph"/>
              <w:spacing w:before="108" w:line="259" w:lineRule="auto"/>
              <w:ind w:left="182" w:right="134"/>
              <w:jc w:val="both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aynı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kitaptaki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bölümlerden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sadece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ikisi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Başvurulan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bilim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alanı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ile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ilgili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kaydıyla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i/>
                <w:sz w:val="20"/>
                <w:szCs w:val="20"/>
              </w:rPr>
              <w:t>ansiklopedi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maddelerinin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üç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veya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daha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çok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maddesi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kabul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edilir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Kongre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kitabı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içerisindeki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çalışmalar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olarak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değerlendirilmez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yayınevleri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tarafından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kitap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yabancı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dilde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olmalıdır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(</w:t>
            </w:r>
            <w:proofErr w:type="spellStart"/>
            <w:r w:rsidRPr="002E67FA">
              <w:rPr>
                <w:i/>
                <w:sz w:val="20"/>
                <w:szCs w:val="20"/>
              </w:rPr>
              <w:t>Türkçe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basılı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olanlar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“b” </w:t>
            </w:r>
            <w:proofErr w:type="spellStart"/>
            <w:r w:rsidRPr="002E67FA">
              <w:rPr>
                <w:i/>
                <w:sz w:val="20"/>
                <w:szCs w:val="20"/>
              </w:rPr>
              <w:t>bendine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göre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puanlandırılır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Bu </w:t>
            </w:r>
            <w:proofErr w:type="spellStart"/>
            <w:r w:rsidRPr="002E67FA">
              <w:rPr>
                <w:i/>
                <w:sz w:val="20"/>
                <w:szCs w:val="20"/>
              </w:rPr>
              <w:t>bölümden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25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06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4.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202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Adayın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eserlerine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;</w:t>
            </w: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2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ESCI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5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5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lastRenderedPageBreak/>
              <w:t>b)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yayınevleri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kitapta</w:t>
            </w:r>
            <w:proofErr w:type="spellEnd"/>
            <w:r w:rsidRPr="002E67FA">
              <w:rPr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62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spacing w:before="1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62"/>
              <w:rPr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TR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98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98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atıf</w:t>
            </w:r>
            <w:proofErr w:type="spellEnd"/>
          </w:p>
        </w:tc>
        <w:tc>
          <w:tcPr>
            <w:tcW w:w="714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auto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0B6DE9" w:rsidRPr="002E67FA" w:rsidRDefault="000B6DE9" w:rsidP="00564B9B">
            <w:pPr>
              <w:pStyle w:val="TableParagraph"/>
              <w:spacing w:before="15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Dr.</w:t>
            </w:r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Üyesi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i/>
                <w:sz w:val="20"/>
                <w:szCs w:val="20"/>
              </w:rPr>
              <w:t>Dr.</w:t>
            </w:r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Üyesi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Yeniden</w:t>
            </w:r>
            <w:proofErr w:type="spellEnd"/>
            <w:r w:rsidRPr="002E67FA">
              <w:rPr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Atamalarında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20</w:t>
            </w:r>
            <w:r w:rsidRPr="002E67FA">
              <w:rPr>
                <w:i/>
                <w:sz w:val="20"/>
                <w:szCs w:val="20"/>
              </w:rPr>
              <w:t>,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Doçentlik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Profesörlük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atamalarında</w:t>
            </w:r>
            <w:proofErr w:type="spellEnd"/>
          </w:p>
          <w:p w:rsidR="000B6DE9" w:rsidRPr="002E67FA" w:rsidRDefault="000B6DE9" w:rsidP="00564B9B">
            <w:pPr>
              <w:pStyle w:val="TableParagraph"/>
              <w:spacing w:before="5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b/>
                <w:i/>
                <w:sz w:val="20"/>
                <w:szCs w:val="20"/>
              </w:rPr>
              <w:t>30</w:t>
            </w:r>
            <w:r w:rsidRPr="002E67F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  <w:p w:rsidR="000B6DE9" w:rsidRPr="002E67FA" w:rsidRDefault="000B6DE9" w:rsidP="00564B9B">
            <w:pPr>
              <w:pStyle w:val="TableParagraph"/>
              <w:spacing w:before="15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adayın</w:t>
            </w:r>
            <w:proofErr w:type="spellEnd"/>
            <w:r w:rsidRPr="002E67FA">
              <w:rPr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kendi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eserlerine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yaptığı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değerlendirmeye</w:t>
            </w:r>
            <w:proofErr w:type="spellEnd"/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alınmaz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Adayın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eserine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aynı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yayında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birden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tek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atıf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sayılır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2C590B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5.</w:t>
            </w:r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Lisansüstü</w:t>
            </w:r>
            <w:proofErr w:type="spellEnd"/>
            <w:r w:rsidRPr="002E67FA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Tez</w:t>
            </w:r>
            <w:proofErr w:type="spellEnd"/>
            <w:r w:rsidRPr="002E67FA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FBFBF" w:themeFill="background1" w:themeFillShade="BF"/>
            <w:vAlign w:val="center"/>
          </w:tcPr>
          <w:p w:rsidR="002C590B" w:rsidRPr="002E67FA" w:rsidRDefault="002C590B" w:rsidP="008114AD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shd w:val="clear" w:color="auto" w:fill="BFBFBF" w:themeFill="background1" w:themeFillShade="BF"/>
            <w:vAlign w:val="center"/>
          </w:tcPr>
          <w:p w:rsidR="000B6DE9" w:rsidRPr="002E67FA" w:rsidRDefault="000B6DE9" w:rsidP="00564B9B">
            <w:pPr>
              <w:pStyle w:val="TableParagraph"/>
              <w:spacing w:before="201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Adayın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danışmanlığını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yürüttüğü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tamamlanan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lisansüstü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tezlerden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danışmanlığı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0B6DE9" w:rsidRPr="002E67FA" w:rsidRDefault="000B6DE9" w:rsidP="00564B9B">
            <w:pPr>
              <w:pStyle w:val="TableParagraph"/>
              <w:spacing w:before="161"/>
              <w:ind w:left="182" w:right="175"/>
              <w:jc w:val="both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Lisansüstü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Tez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Danışmanlığı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Bölümü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10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i/>
                <w:sz w:val="20"/>
                <w:szCs w:val="20"/>
              </w:rPr>
              <w:t>İkinci</w:t>
            </w:r>
            <w:proofErr w:type="spellEnd"/>
            <w:r w:rsidRPr="002E67FA">
              <w:rPr>
                <w:i/>
                <w:sz w:val="20"/>
                <w:szCs w:val="20"/>
              </w:rPr>
              <w:t>/</w:t>
            </w:r>
            <w:proofErr w:type="spellStart"/>
            <w:r w:rsidRPr="002E67FA">
              <w:rPr>
                <w:i/>
                <w:sz w:val="20"/>
                <w:szCs w:val="20"/>
              </w:rPr>
              <w:t>eş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olması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durumunda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asıl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a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b </w:t>
            </w:r>
            <w:proofErr w:type="spellStart"/>
            <w:r w:rsidRPr="002E67FA">
              <w:rPr>
                <w:i/>
                <w:sz w:val="20"/>
                <w:szCs w:val="20"/>
              </w:rPr>
              <w:t>bentleri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için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öngörülen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puanların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tamamını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i/>
                <w:sz w:val="20"/>
                <w:szCs w:val="20"/>
              </w:rPr>
              <w:t>ikinci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danışman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ise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yarısını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11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 xml:space="preserve">6.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Araştırma</w:t>
            </w:r>
            <w:proofErr w:type="spell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Projesi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Çerçeve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 (</w:t>
            </w:r>
            <w:proofErr w:type="spellStart"/>
            <w:r w:rsidRPr="002E67FA">
              <w:rPr>
                <w:sz w:val="20"/>
                <w:szCs w:val="20"/>
              </w:rPr>
              <w:t>Öğrenci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 xml:space="preserve">)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</w:t>
            </w:r>
            <w:proofErr w:type="spellEnd"/>
            <w:r w:rsidRPr="002E67FA">
              <w:rPr>
                <w:sz w:val="20"/>
                <w:szCs w:val="20"/>
              </w:rPr>
              <w:t xml:space="preserve"> /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25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201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25"/>
              <w:rPr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AB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Çerçeve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</w:t>
            </w:r>
            <w:proofErr w:type="spellStart"/>
            <w:r w:rsidRPr="002E67FA">
              <w:rPr>
                <w:sz w:val="20"/>
                <w:szCs w:val="20"/>
              </w:rPr>
              <w:t>Öğrenci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</w:t>
            </w:r>
            <w:r w:rsidRPr="002E67FA">
              <w:rPr>
                <w:spacing w:val="4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ortak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18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18"/>
              <w:rPr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kamu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kurumu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kuruluşla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AR-GE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 ÜR-</w:t>
            </w:r>
            <w:proofErr w:type="spellStart"/>
            <w:r w:rsidRPr="002E67FA">
              <w:rPr>
                <w:sz w:val="20"/>
                <w:szCs w:val="20"/>
              </w:rPr>
              <w:t>GE’ye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dayalı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>/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>/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80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6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9"/>
              <w:ind w:left="182" w:right="331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80"/>
              <w:ind w:left="96" w:right="54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dışındaki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kamu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kurumlarıyla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yapılan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başarıyla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tamamlanan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yürütülen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,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danışman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76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96" w:right="5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76"/>
              <w:rPr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 xml:space="preserve">e)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Devam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eden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ile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tamamlanmış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üniversiteler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tarafından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desteklenen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araştırma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projelerinde</w:t>
            </w:r>
            <w:proofErr w:type="spellEnd"/>
            <w:r w:rsidRPr="002E67FA">
              <w:rPr>
                <w:spacing w:val="4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</w:t>
            </w:r>
            <w:proofErr w:type="spellStart"/>
            <w:r w:rsidRPr="002E67FA">
              <w:rPr>
                <w:sz w:val="20"/>
                <w:szCs w:val="20"/>
              </w:rPr>
              <w:t>tez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uzmanlık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projeleri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dâhil</w:t>
            </w:r>
            <w:proofErr w:type="spellEnd"/>
            <w:r w:rsidRPr="002E67FA">
              <w:rPr>
                <w:sz w:val="20"/>
                <w:szCs w:val="20"/>
              </w:rPr>
              <w:t xml:space="preserve">) </w:t>
            </w:r>
            <w:proofErr w:type="spellStart"/>
            <w:r w:rsidRPr="002E67FA">
              <w:rPr>
                <w:sz w:val="20"/>
                <w:szCs w:val="20"/>
              </w:rPr>
              <w:t>yürütücü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araştırmacı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9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0B6DE9" w:rsidRPr="002E67FA" w:rsidRDefault="000B6DE9" w:rsidP="00564B9B">
            <w:pPr>
              <w:pStyle w:val="TableParagraph"/>
              <w:spacing w:before="108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0B6DE9" w:rsidRPr="002E67FA" w:rsidRDefault="000B6DE9" w:rsidP="00564B9B">
            <w:pPr>
              <w:pStyle w:val="TableParagraph"/>
              <w:spacing w:before="163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Bilimsel</w:t>
            </w:r>
            <w:proofErr w:type="spellEnd"/>
            <w:r w:rsidRPr="002E67FA">
              <w:rPr>
                <w:i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Araştırma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Projesi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kapsamında</w:t>
            </w:r>
            <w:proofErr w:type="spellEnd"/>
            <w:r w:rsidRPr="002E67FA">
              <w:rPr>
                <w:i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20</w:t>
            </w:r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04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7.</w:t>
            </w:r>
            <w:r w:rsidRPr="002E67FA">
              <w:rPr>
                <w:b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Toplantı</w:t>
            </w:r>
            <w:proofErr w:type="spellEnd"/>
            <w:r w:rsidRPr="002E67FA">
              <w:rPr>
                <w:b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Faaliyeti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lastRenderedPageBreak/>
              <w:t>a)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toplantılarda</w:t>
            </w:r>
            <w:proofErr w:type="spellEnd"/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sunulan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(poster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),</w:t>
            </w:r>
            <w:r w:rsidRPr="002E67FA">
              <w:rPr>
                <w:spacing w:val="3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metni</w:t>
            </w:r>
            <w:proofErr w:type="spellEnd"/>
            <w:r w:rsidRPr="002E67FA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özeti</w:t>
            </w:r>
            <w:proofErr w:type="spellEnd"/>
            <w:r w:rsidRPr="002E67FA">
              <w:rPr>
                <w:spacing w:val="3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matbu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elektronik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bildiri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kitapçığında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çalışmalar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03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03"/>
              <w:rPr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0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toplantılarda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sunulan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(poster</w:t>
            </w:r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hariç</w:t>
            </w:r>
            <w:proofErr w:type="spellEnd"/>
            <w:r w:rsidRPr="002E67FA">
              <w:rPr>
                <w:sz w:val="20"/>
                <w:szCs w:val="20"/>
              </w:rPr>
              <w:t>),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metni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özeti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matbu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elektronik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bildiri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kitapçığında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yayımlanmış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çalışmalar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11"/>
              <w:rPr>
                <w:sz w:val="20"/>
                <w:szCs w:val="20"/>
              </w:rPr>
            </w:pPr>
          </w:p>
          <w:p w:rsidR="00C5769B" w:rsidRPr="002E67FA" w:rsidRDefault="00C5769B" w:rsidP="00564B9B">
            <w:pPr>
              <w:pStyle w:val="TableParagraph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</w:tr>
      <w:tr w:rsidR="000B6DE9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200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0B6DE9" w:rsidRPr="002E67FA" w:rsidRDefault="000B6DE9" w:rsidP="00564B9B">
            <w:pPr>
              <w:pStyle w:val="TableParagraph"/>
              <w:spacing w:before="111"/>
              <w:rPr>
                <w:sz w:val="20"/>
                <w:szCs w:val="20"/>
              </w:rPr>
            </w:pPr>
          </w:p>
        </w:tc>
      </w:tr>
      <w:tr w:rsidR="002C590B" w:rsidRPr="002E67FA" w:rsidTr="00834F47">
        <w:trPr>
          <w:cantSplit/>
        </w:trPr>
        <w:tc>
          <w:tcPr>
            <w:tcW w:w="10362" w:type="dxa"/>
            <w:gridSpan w:val="3"/>
            <w:vAlign w:val="center"/>
          </w:tcPr>
          <w:p w:rsidR="002C590B" w:rsidRPr="002E67FA" w:rsidRDefault="002C590B" w:rsidP="00564B9B">
            <w:pPr>
              <w:pStyle w:val="TableParagraph"/>
              <w:spacing w:before="225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Bilimsel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toplantı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faaliyetlerinden</w:t>
            </w:r>
            <w:proofErr w:type="spellEnd"/>
            <w:r w:rsidRPr="002E67FA">
              <w:rPr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10</w:t>
            </w:r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06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8.</w:t>
            </w:r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Eğitim-Öğretim</w:t>
            </w:r>
            <w:proofErr w:type="spellEnd"/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Faaliyeti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0B6DE9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0B6DE9" w:rsidRPr="002E67FA" w:rsidRDefault="000B6DE9" w:rsidP="00564B9B">
            <w:pPr>
              <w:pStyle w:val="TableParagraph"/>
              <w:spacing w:before="197"/>
              <w:ind w:left="182"/>
              <w:rPr>
                <w:spacing w:val="-2"/>
                <w:sz w:val="20"/>
                <w:szCs w:val="20"/>
              </w:rPr>
            </w:pPr>
            <w:proofErr w:type="spellStart"/>
            <w:r w:rsidRPr="002E67FA">
              <w:rPr>
                <w:spacing w:val="-2"/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eğitimini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tamamladıktan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sonra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verilmiş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dönem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Bir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dönem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önlisans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lisans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714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1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Eğitim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öğretim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faaliyetlerinden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4</w:t>
            </w:r>
            <w:r w:rsidRPr="002E67FA">
              <w:rPr>
                <w:b/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Yurtiçi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ve</w:t>
            </w:r>
            <w:proofErr w:type="spellEnd"/>
            <w:r w:rsidRPr="002E67FA">
              <w:rPr>
                <w:i/>
                <w:spacing w:val="-4"/>
                <w:sz w:val="20"/>
                <w:szCs w:val="20"/>
              </w:rPr>
              <w:t xml:space="preserve"> </w:t>
            </w:r>
            <w:r w:rsidRPr="002E67FA">
              <w:rPr>
                <w:i/>
                <w:sz w:val="20"/>
                <w:szCs w:val="20"/>
              </w:rPr>
              <w:t>YÖK</w:t>
            </w:r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tarafından</w:t>
            </w:r>
            <w:proofErr w:type="spellEnd"/>
            <w:r w:rsidRPr="002E67FA">
              <w:rPr>
                <w:i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tanınan</w:t>
            </w:r>
            <w:proofErr w:type="spellEnd"/>
            <w:r w:rsidRPr="002E67FA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yurtdışı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yükseköğretim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kurumlarında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az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2 </w:t>
            </w:r>
            <w:proofErr w:type="spellStart"/>
            <w:r w:rsidRPr="002E67FA">
              <w:rPr>
                <w:i/>
                <w:sz w:val="20"/>
                <w:szCs w:val="20"/>
              </w:rPr>
              <w:t>yıl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öğretim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elemanı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olarak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görev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yapanlar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2 </w:t>
            </w:r>
            <w:proofErr w:type="spellStart"/>
            <w:r w:rsidRPr="002E67FA">
              <w:rPr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almış</w:t>
            </w:r>
            <w:proofErr w:type="spellEnd"/>
            <w:r w:rsidRPr="002E67F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sayılırlar</w:t>
            </w:r>
            <w:proofErr w:type="spellEnd"/>
            <w:r w:rsidRPr="002E67FA">
              <w:rPr>
                <w:i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9.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Patent</w:t>
            </w:r>
            <w:r w:rsidRPr="002E67FA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/</w:t>
            </w:r>
            <w:r w:rsidRPr="002E67FA">
              <w:rPr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z w:val="20"/>
                <w:szCs w:val="20"/>
              </w:rPr>
              <w:t>Faydalı</w:t>
            </w:r>
            <w:proofErr w:type="spellEnd"/>
            <w:r w:rsidRPr="002E67FA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b/>
                <w:spacing w:val="-4"/>
                <w:sz w:val="20"/>
                <w:szCs w:val="20"/>
              </w:rPr>
              <w:t>Model</w:t>
            </w:r>
          </w:p>
        </w:tc>
        <w:tc>
          <w:tcPr>
            <w:tcW w:w="714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43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ulusal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43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43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Tescil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edilmiş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faydalı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spacing w:val="-4"/>
                <w:sz w:val="20"/>
                <w:szCs w:val="20"/>
              </w:rPr>
              <w:t>model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Kişisel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patent</w:t>
            </w:r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başvurusunda</w:t>
            </w:r>
            <w:proofErr w:type="spellEnd"/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bulunmuş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9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9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i/>
                <w:sz w:val="20"/>
                <w:szCs w:val="20"/>
              </w:rPr>
            </w:pPr>
            <w:proofErr w:type="spellStart"/>
            <w:r w:rsidRPr="002E67FA">
              <w:rPr>
                <w:i/>
                <w:sz w:val="20"/>
                <w:szCs w:val="20"/>
              </w:rPr>
              <w:t>Patentlerde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kişi</w:t>
            </w:r>
            <w:proofErr w:type="spellEnd"/>
            <w:r w:rsidRPr="002E67FA">
              <w:rPr>
                <w:i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sayısına</w:t>
            </w:r>
            <w:proofErr w:type="spellEnd"/>
            <w:r w:rsidRPr="002E67FA">
              <w:rPr>
                <w:i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bölünür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04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10.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Ödül</w:t>
            </w:r>
            <w:proofErr w:type="spellEnd"/>
          </w:p>
        </w:tc>
        <w:tc>
          <w:tcPr>
            <w:tcW w:w="714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YÖK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yılın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doktora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tezi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1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YÖK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üstün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başarı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14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14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TÜBİTAK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Teşvik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Ödülü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(UBYT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Ödülü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hariç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e)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TÜBA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GEBİP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f)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TÜBA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TESEP</w:t>
            </w:r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Ödülü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0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10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11"/>
              <w:rPr>
                <w:b/>
                <w:sz w:val="20"/>
                <w:szCs w:val="20"/>
              </w:rPr>
            </w:pPr>
            <w:r w:rsidRPr="002E67FA">
              <w:rPr>
                <w:b/>
                <w:sz w:val="20"/>
                <w:szCs w:val="20"/>
              </w:rPr>
              <w:t>11.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BEBEBE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SSCI,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AHCI,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ESCI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1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BKCI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Scopus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kitapta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2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12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TR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Dizin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kapsamındaki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editörlük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35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35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4</w:t>
            </w:r>
            <w:r w:rsidRPr="002E67FA">
              <w:rPr>
                <w:b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03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>12.</w:t>
            </w:r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Kurumsal</w:t>
            </w:r>
            <w:proofErr w:type="spell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Katkı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a) </w:t>
            </w:r>
            <w:proofErr w:type="spellStart"/>
            <w:r w:rsidRPr="002E67FA">
              <w:rPr>
                <w:sz w:val="20"/>
                <w:szCs w:val="20"/>
              </w:rPr>
              <w:t>Dekan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Başhekim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Müdürü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25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Dekan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Başhekim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Müdür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2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1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7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2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7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d)</w:t>
            </w:r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Bölüm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e)</w:t>
            </w:r>
            <w:r w:rsidRPr="002E67FA">
              <w:rPr>
                <w:spacing w:val="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ofis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Koordinatörlüklerde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Koordinatör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f)</w:t>
            </w:r>
            <w:r w:rsidRPr="002E67F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diğer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ofis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Koordinatörlüklerde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Koordinatör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8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58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g)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Komisyon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h)</w:t>
            </w:r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Rektörlüğe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Bağlı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Komisyon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proofErr w:type="spellStart"/>
            <w:r w:rsidRPr="002E67FA">
              <w:rPr>
                <w:sz w:val="20"/>
                <w:szCs w:val="20"/>
              </w:rPr>
              <w:t>i</w:t>
            </w:r>
            <w:proofErr w:type="spellEnd"/>
            <w:r w:rsidRPr="002E67FA">
              <w:rPr>
                <w:sz w:val="20"/>
                <w:szCs w:val="20"/>
              </w:rPr>
              <w:t>)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Fakülte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Enstitü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Konservatuvar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Yüksekokul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MYO</w:t>
            </w:r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Yönetim</w:t>
            </w:r>
            <w:proofErr w:type="spellEnd"/>
            <w:r w:rsidRPr="002E67FA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0"/>
              <w:ind w:left="96" w:right="4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0"/>
              <w:ind w:left="96" w:right="49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25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199"/>
              <w:rPr>
                <w:b/>
                <w:spacing w:val="-2"/>
                <w:sz w:val="20"/>
                <w:szCs w:val="20"/>
              </w:rPr>
            </w:pPr>
            <w:r w:rsidRPr="002E67FA">
              <w:rPr>
                <w:b/>
                <w:spacing w:val="-2"/>
                <w:sz w:val="20"/>
                <w:szCs w:val="20"/>
              </w:rPr>
              <w:t xml:space="preserve">13.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>,</w:t>
            </w:r>
            <w:r w:rsidRPr="002E67FA">
              <w:rPr>
                <w:b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Organizasyonu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a)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Kongre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3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3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Başkanı</w:t>
            </w:r>
            <w:proofErr w:type="spellEnd"/>
            <w:r w:rsidRPr="002E67FA">
              <w:rPr>
                <w:spacing w:val="32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/</w:t>
            </w:r>
            <w:r w:rsidRPr="002E67FA">
              <w:rPr>
                <w:spacing w:val="3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Başkanı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1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7" w:line="232" w:lineRule="auto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6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Kongre</w:t>
            </w:r>
            <w:proofErr w:type="spellEnd"/>
            <w:r w:rsidRPr="002E67FA">
              <w:rPr>
                <w:sz w:val="20"/>
                <w:szCs w:val="20"/>
              </w:rPr>
              <w:t>,</w:t>
            </w:r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7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7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7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7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Başkan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Yardımcısı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8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c)</w:t>
            </w:r>
            <w:r w:rsidRPr="002E67FA">
              <w:rPr>
                <w:spacing w:val="2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,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Düzenleme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Üyeliği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5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pacing w:val="-2"/>
                <w:sz w:val="20"/>
                <w:szCs w:val="20"/>
              </w:rPr>
              <w:t>d)</w:t>
            </w:r>
            <w:r w:rsidRPr="002E67FA">
              <w:rPr>
                <w:spacing w:val="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Uluslararası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Bilimsel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Kongre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>,</w:t>
            </w:r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Konferans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veya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Sempozyum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Düzenleme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Kurulu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Genel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Sekreterliği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19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5"/>
                <w:sz w:val="20"/>
                <w:szCs w:val="20"/>
              </w:rPr>
              <w:t>10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pacing w:val="-2"/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96" w:right="19"/>
              <w:jc w:val="center"/>
              <w:rPr>
                <w:b/>
                <w:spacing w:val="-5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220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30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C590B" w:rsidRPr="002E67FA" w:rsidTr="002C590B">
        <w:trPr>
          <w:cantSplit/>
        </w:trPr>
        <w:tc>
          <w:tcPr>
            <w:tcW w:w="8642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01"/>
              <w:rPr>
                <w:b/>
                <w:sz w:val="20"/>
                <w:szCs w:val="20"/>
              </w:rPr>
            </w:pPr>
            <w:bookmarkStart w:id="0" w:name="_GoBack" w:colFirst="0" w:colLast="2"/>
            <w:r w:rsidRPr="002E67FA">
              <w:rPr>
                <w:b/>
                <w:sz w:val="20"/>
                <w:szCs w:val="20"/>
              </w:rPr>
              <w:t>14.</w:t>
            </w:r>
            <w:r w:rsidRPr="002E67FA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714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</w:t>
            </w:r>
            <w:proofErr w:type="spellEnd"/>
          </w:p>
        </w:tc>
        <w:tc>
          <w:tcPr>
            <w:tcW w:w="1006" w:type="dxa"/>
            <w:shd w:val="clear" w:color="auto" w:fill="CCCCCC"/>
            <w:vAlign w:val="center"/>
          </w:tcPr>
          <w:p w:rsidR="002C590B" w:rsidRPr="002E67FA" w:rsidRDefault="002C590B" w:rsidP="00D8495C">
            <w:pPr>
              <w:pStyle w:val="TableParagraph"/>
              <w:spacing w:before="221"/>
              <w:ind w:right="16"/>
              <w:rPr>
                <w:b/>
                <w:spacing w:val="-4"/>
                <w:sz w:val="20"/>
                <w:szCs w:val="20"/>
              </w:rPr>
            </w:pP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Adayın</w:t>
            </w:r>
            <w:proofErr w:type="spellEnd"/>
            <w:r w:rsidRPr="002E67FA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4"/>
                <w:sz w:val="20"/>
                <w:szCs w:val="20"/>
              </w:rPr>
              <w:t>Puanı</w:t>
            </w:r>
            <w:proofErr w:type="spellEnd"/>
          </w:p>
        </w:tc>
      </w:tr>
      <w:bookmarkEnd w:id="0"/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a)</w:t>
            </w:r>
            <w:r w:rsidRPr="002E67FA">
              <w:rPr>
                <w:spacing w:val="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Eğitici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Eğitimi</w:t>
            </w:r>
            <w:proofErr w:type="spellEnd"/>
            <w:r w:rsidRPr="002E67FA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Gelişimi</w:t>
            </w:r>
            <w:proofErr w:type="spellEnd"/>
            <w:r w:rsidRPr="002E67FA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Programına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2"/>
                <w:sz w:val="20"/>
                <w:szCs w:val="20"/>
              </w:rPr>
              <w:t>katılmak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7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1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b)</w:t>
            </w:r>
            <w:r w:rsidRPr="002E67FA">
              <w:rPr>
                <w:spacing w:val="5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Web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of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Science’a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göre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h-</w:t>
            </w:r>
            <w:proofErr w:type="spellStart"/>
            <w:r w:rsidRPr="002E67FA">
              <w:rPr>
                <w:sz w:val="20"/>
                <w:szCs w:val="20"/>
              </w:rPr>
              <w:t>indeksi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az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5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pacing w:val="-4"/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4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9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C5769B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c)</w:t>
            </w:r>
            <w:r w:rsidRPr="002E67FA">
              <w:rPr>
                <w:spacing w:val="2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YÖK’ün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kabul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ettiği</w:t>
            </w:r>
            <w:proofErr w:type="spellEnd"/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sıralama</w:t>
            </w:r>
            <w:proofErr w:type="spellEnd"/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kuruluşlarında</w:t>
            </w:r>
            <w:proofErr w:type="spellEnd"/>
            <w:r w:rsidRPr="002E67FA">
              <w:rPr>
                <w:sz w:val="20"/>
                <w:szCs w:val="20"/>
              </w:rPr>
              <w:t>*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ilk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300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üniversitede</w:t>
            </w:r>
            <w:proofErr w:type="spellEnd"/>
            <w:r w:rsidRPr="002E67FA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kesintisiz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en</w:t>
            </w:r>
            <w:proofErr w:type="spellEnd"/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az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altı</w:t>
            </w:r>
            <w:proofErr w:type="spellEnd"/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 xml:space="preserve">ay yurt </w:t>
            </w:r>
            <w:proofErr w:type="spellStart"/>
            <w:r w:rsidRPr="002E67FA">
              <w:rPr>
                <w:sz w:val="20"/>
                <w:szCs w:val="20"/>
              </w:rPr>
              <w:t>dışı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araştırma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veya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öğretim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faaliyetinde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bulunmuş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olmak</w:t>
            </w:r>
            <w:proofErr w:type="spellEnd"/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0"/>
              <w:ind w:left="101" w:right="16"/>
              <w:jc w:val="center"/>
              <w:rPr>
                <w:b/>
                <w:sz w:val="20"/>
                <w:szCs w:val="20"/>
              </w:rPr>
            </w:pPr>
            <w:r w:rsidRPr="002E67FA">
              <w:rPr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C5769B" w:rsidRPr="002E67FA" w:rsidRDefault="00C5769B" w:rsidP="00564B9B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8642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195"/>
              <w:ind w:left="182"/>
              <w:rPr>
                <w:sz w:val="20"/>
                <w:szCs w:val="20"/>
              </w:rPr>
            </w:pPr>
          </w:p>
        </w:tc>
        <w:tc>
          <w:tcPr>
            <w:tcW w:w="714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  <w:tc>
          <w:tcPr>
            <w:tcW w:w="1006" w:type="dxa"/>
            <w:shd w:val="clear" w:color="auto" w:fill="FFFFFF" w:themeFill="background1"/>
            <w:vAlign w:val="center"/>
          </w:tcPr>
          <w:p w:rsidR="002E67FA" w:rsidRPr="002E67FA" w:rsidRDefault="002E67FA" w:rsidP="00564B9B">
            <w:pPr>
              <w:pStyle w:val="TableParagraph"/>
              <w:spacing w:before="200"/>
              <w:ind w:left="101" w:right="16"/>
              <w:jc w:val="center"/>
              <w:rPr>
                <w:b/>
                <w:spacing w:val="-10"/>
                <w:sz w:val="20"/>
                <w:szCs w:val="20"/>
              </w:rPr>
            </w:pP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197"/>
              <w:ind w:left="220"/>
              <w:rPr>
                <w:i/>
                <w:sz w:val="20"/>
                <w:szCs w:val="20"/>
              </w:rPr>
            </w:pPr>
            <w:r w:rsidRPr="002E67FA">
              <w:rPr>
                <w:i/>
                <w:sz w:val="20"/>
                <w:szCs w:val="20"/>
              </w:rPr>
              <w:t>Bu</w:t>
            </w:r>
            <w:r w:rsidRPr="002E67FA">
              <w:rPr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z w:val="20"/>
                <w:szCs w:val="20"/>
              </w:rPr>
              <w:t>maddeden</w:t>
            </w:r>
            <w:proofErr w:type="spellEnd"/>
            <w:r w:rsidRPr="002E67FA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en</w:t>
            </w:r>
            <w:proofErr w:type="spellEnd"/>
            <w:r w:rsidRPr="002E67FA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fazla</w:t>
            </w:r>
            <w:proofErr w:type="spellEnd"/>
            <w:r w:rsidRPr="002E67FA">
              <w:rPr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2E67FA">
              <w:rPr>
                <w:b/>
                <w:i/>
                <w:sz w:val="20"/>
                <w:szCs w:val="20"/>
              </w:rPr>
              <w:t>13</w:t>
            </w:r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i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i/>
                <w:spacing w:val="-2"/>
                <w:sz w:val="20"/>
                <w:szCs w:val="20"/>
              </w:rPr>
              <w:t>alınabilir</w:t>
            </w:r>
            <w:proofErr w:type="spellEnd"/>
            <w:r w:rsidRPr="002E67FA">
              <w:rPr>
                <w:i/>
                <w:spacing w:val="-2"/>
                <w:sz w:val="20"/>
                <w:szCs w:val="20"/>
              </w:rPr>
              <w:t>.</w:t>
            </w:r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shd w:val="clear" w:color="auto" w:fill="CCCCCC"/>
            <w:vAlign w:val="center"/>
          </w:tcPr>
          <w:p w:rsidR="002E67FA" w:rsidRPr="002E67FA" w:rsidRDefault="002E67FA" w:rsidP="00564B9B">
            <w:pPr>
              <w:pStyle w:val="TableParagraph"/>
              <w:spacing w:before="214"/>
              <w:ind w:left="182"/>
              <w:rPr>
                <w:b/>
                <w:sz w:val="20"/>
                <w:szCs w:val="20"/>
              </w:rPr>
            </w:pPr>
            <w:proofErr w:type="spellStart"/>
            <w:r w:rsidRPr="002E67FA">
              <w:rPr>
                <w:b/>
                <w:sz w:val="20"/>
                <w:szCs w:val="20"/>
              </w:rPr>
              <w:t>Puan</w:t>
            </w:r>
            <w:proofErr w:type="spellEnd"/>
            <w:r w:rsidRPr="002E67F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b/>
                <w:spacing w:val="-2"/>
                <w:sz w:val="20"/>
                <w:szCs w:val="20"/>
              </w:rPr>
              <w:t>Hesaplama</w:t>
            </w:r>
            <w:proofErr w:type="spellEnd"/>
          </w:p>
        </w:tc>
      </w:tr>
      <w:tr w:rsidR="002E67FA" w:rsidRPr="002E67FA" w:rsidTr="002C590B">
        <w:trPr>
          <w:cantSplit/>
        </w:trPr>
        <w:tc>
          <w:tcPr>
            <w:tcW w:w="10362" w:type="dxa"/>
            <w:gridSpan w:val="3"/>
            <w:vAlign w:val="center"/>
          </w:tcPr>
          <w:p w:rsidR="002E67FA" w:rsidRPr="002E67FA" w:rsidRDefault="002E67FA" w:rsidP="00564B9B">
            <w:pPr>
              <w:pStyle w:val="TableParagraph"/>
              <w:spacing w:before="204"/>
              <w:ind w:left="182" w:right="105"/>
              <w:jc w:val="both"/>
              <w:rPr>
                <w:sz w:val="20"/>
                <w:szCs w:val="20"/>
              </w:rPr>
            </w:pPr>
            <w:proofErr w:type="spellStart"/>
            <w:r w:rsidRPr="002E67FA">
              <w:rPr>
                <w:sz w:val="20"/>
                <w:szCs w:val="20"/>
              </w:rPr>
              <w:t>Tek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yayınlarda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tam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alır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Çok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yayınlarda</w:t>
            </w:r>
            <w:proofErr w:type="spellEnd"/>
            <w:r w:rsidRPr="002E67FA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yazarlar</w:t>
            </w:r>
            <w:proofErr w:type="spellEnd"/>
            <w:r w:rsidRPr="002E67FA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arasında</w:t>
            </w:r>
            <w:proofErr w:type="spellEnd"/>
            <w:r w:rsidRPr="002E67F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eşit</w:t>
            </w:r>
            <w:proofErr w:type="spellEnd"/>
            <w:r w:rsidRPr="002E67FA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olarak</w:t>
            </w:r>
            <w:proofErr w:type="spellEnd"/>
            <w:r w:rsidRPr="002E67FA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bölünür</w:t>
            </w:r>
            <w:proofErr w:type="spellEnd"/>
            <w:r w:rsidRPr="002E67FA">
              <w:rPr>
                <w:sz w:val="20"/>
                <w:szCs w:val="20"/>
              </w:rPr>
              <w:t xml:space="preserve">. </w:t>
            </w:r>
            <w:proofErr w:type="spellStart"/>
            <w:r w:rsidRPr="002E67FA">
              <w:rPr>
                <w:sz w:val="20"/>
                <w:szCs w:val="20"/>
              </w:rPr>
              <w:t>Atıflarda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çok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tüm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yazarlar</w:t>
            </w:r>
            <w:proofErr w:type="spellEnd"/>
            <w:r w:rsidRPr="002E67FA">
              <w:rPr>
                <w:sz w:val="20"/>
                <w:szCs w:val="20"/>
              </w:rPr>
              <w:t xml:space="preserve"> tam </w:t>
            </w:r>
            <w:proofErr w:type="spellStart"/>
            <w:r w:rsidRPr="002E67FA">
              <w:rPr>
                <w:sz w:val="20"/>
                <w:szCs w:val="20"/>
              </w:rPr>
              <w:t>puan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alır</w:t>
            </w:r>
            <w:proofErr w:type="spellEnd"/>
            <w:r w:rsidRPr="002E67FA">
              <w:rPr>
                <w:sz w:val="20"/>
                <w:szCs w:val="20"/>
              </w:rPr>
              <w:t>.</w:t>
            </w:r>
          </w:p>
          <w:p w:rsidR="002E67FA" w:rsidRPr="002E67FA" w:rsidRDefault="002E67FA" w:rsidP="00564B9B">
            <w:pPr>
              <w:pStyle w:val="TableParagraph"/>
              <w:spacing w:before="118"/>
              <w:ind w:left="182" w:right="107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SCI, SCI-Expanded, SSCI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AHCI </w:t>
            </w:r>
            <w:proofErr w:type="spellStart"/>
            <w:r w:rsidRPr="002E67FA">
              <w:rPr>
                <w:sz w:val="20"/>
                <w:szCs w:val="20"/>
              </w:rPr>
              <w:t>kapsamında</w:t>
            </w:r>
            <w:proofErr w:type="spellEnd"/>
            <w:r w:rsidRPr="002E67FA">
              <w:rPr>
                <w:sz w:val="20"/>
                <w:szCs w:val="20"/>
              </w:rPr>
              <w:t xml:space="preserve"> Q1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2</w:t>
            </w:r>
            <w:r w:rsidRPr="002E67FA">
              <w:rPr>
                <w:sz w:val="20"/>
                <w:szCs w:val="20"/>
              </w:rPr>
              <w:t xml:space="preserve">, Q2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>1</w:t>
            </w:r>
            <w:proofErr w:type="gramStart"/>
            <w:r w:rsidRPr="002E67FA">
              <w:rPr>
                <w:b/>
                <w:sz w:val="20"/>
                <w:szCs w:val="20"/>
              </w:rPr>
              <w:t>,5</w:t>
            </w:r>
            <w:proofErr w:type="gramEnd"/>
            <w:r w:rsidRPr="002E67FA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ve</w:t>
            </w:r>
            <w:proofErr w:type="spellEnd"/>
            <w:r w:rsidRPr="002E67FA">
              <w:rPr>
                <w:sz w:val="20"/>
                <w:szCs w:val="20"/>
              </w:rPr>
              <w:t xml:space="preserve"> Q3 </w:t>
            </w:r>
            <w:proofErr w:type="spellStart"/>
            <w:r w:rsidRPr="002E67FA">
              <w:rPr>
                <w:sz w:val="20"/>
                <w:szCs w:val="20"/>
              </w:rPr>
              <w:t>kategorisinde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alan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dergilerde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yayımlanan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makaleler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için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r w:rsidRPr="002E67FA">
              <w:rPr>
                <w:b/>
                <w:sz w:val="20"/>
                <w:szCs w:val="20"/>
              </w:rPr>
              <w:t xml:space="preserve">1,25 </w:t>
            </w:r>
            <w:proofErr w:type="spellStart"/>
            <w:r w:rsidRPr="002E67FA">
              <w:rPr>
                <w:sz w:val="20"/>
                <w:szCs w:val="20"/>
              </w:rPr>
              <w:t>çarpan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katsayısı</w:t>
            </w:r>
            <w:proofErr w:type="spellEnd"/>
            <w:r w:rsidRPr="002E67FA">
              <w:rPr>
                <w:sz w:val="20"/>
                <w:szCs w:val="20"/>
              </w:rPr>
              <w:t xml:space="preserve"> </w:t>
            </w:r>
            <w:proofErr w:type="spellStart"/>
            <w:r w:rsidRPr="002E67FA">
              <w:rPr>
                <w:sz w:val="20"/>
                <w:szCs w:val="20"/>
              </w:rPr>
              <w:t>uygulanır</w:t>
            </w:r>
            <w:proofErr w:type="spellEnd"/>
            <w:r w:rsidRPr="002E67FA">
              <w:rPr>
                <w:sz w:val="20"/>
                <w:szCs w:val="20"/>
              </w:rPr>
              <w:t>.**</w:t>
            </w:r>
          </w:p>
          <w:p w:rsidR="002E67FA" w:rsidRPr="002E67FA" w:rsidRDefault="002E67FA" w:rsidP="00564B9B">
            <w:pPr>
              <w:pStyle w:val="TableParagraph"/>
              <w:spacing w:before="115"/>
              <w:ind w:left="182" w:right="111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 xml:space="preserve">* Academic Ranking of World Universities (ARWU), Centre for Science and </w:t>
            </w:r>
            <w:proofErr w:type="spellStart"/>
            <w:r w:rsidRPr="002E67FA">
              <w:rPr>
                <w:sz w:val="20"/>
                <w:szCs w:val="20"/>
              </w:rPr>
              <w:t>Tecnology</w:t>
            </w:r>
            <w:proofErr w:type="spellEnd"/>
            <w:r w:rsidRPr="002E67FA">
              <w:rPr>
                <w:sz w:val="20"/>
                <w:szCs w:val="20"/>
              </w:rPr>
              <w:t xml:space="preserve"> Studies (CWTS) Leiden Ranking, </w:t>
            </w:r>
            <w:proofErr w:type="spellStart"/>
            <w:r w:rsidRPr="002E67FA">
              <w:rPr>
                <w:sz w:val="20"/>
                <w:szCs w:val="20"/>
              </w:rPr>
              <w:t>Quacquarelli</w:t>
            </w:r>
            <w:proofErr w:type="spellEnd"/>
            <w:r w:rsidRPr="002E67FA">
              <w:rPr>
                <w:sz w:val="20"/>
                <w:szCs w:val="20"/>
              </w:rPr>
              <w:t xml:space="preserve"> Symonds (QS) World University Rankings, Times Higher Education (THE) World University Rankings, University Ranking by Academic Performance (URAP)</w:t>
            </w:r>
          </w:p>
          <w:p w:rsidR="002E67FA" w:rsidRPr="002E67FA" w:rsidRDefault="002E67FA" w:rsidP="00564B9B">
            <w:pPr>
              <w:pStyle w:val="TableParagraph"/>
              <w:spacing w:before="204"/>
              <w:ind w:left="182" w:right="105"/>
              <w:jc w:val="both"/>
              <w:rPr>
                <w:sz w:val="20"/>
                <w:szCs w:val="20"/>
              </w:rPr>
            </w:pPr>
            <w:r w:rsidRPr="002E67FA">
              <w:rPr>
                <w:sz w:val="20"/>
                <w:szCs w:val="20"/>
              </w:rPr>
              <w:t>**</w:t>
            </w:r>
            <w:r w:rsidRPr="002E67FA">
              <w:rPr>
                <w:spacing w:val="-11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Web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of</w:t>
            </w:r>
            <w:r w:rsidRPr="002E67FA">
              <w:rPr>
                <w:spacing w:val="-10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Science</w:t>
            </w:r>
            <w:r w:rsidRPr="002E67FA">
              <w:rPr>
                <w:spacing w:val="-7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Journal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Impact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Factor</w:t>
            </w:r>
            <w:r w:rsidRPr="002E67FA">
              <w:rPr>
                <w:spacing w:val="-8"/>
                <w:sz w:val="20"/>
                <w:szCs w:val="20"/>
              </w:rPr>
              <w:t xml:space="preserve"> </w:t>
            </w:r>
            <w:r w:rsidRPr="002E67FA">
              <w:rPr>
                <w:sz w:val="20"/>
                <w:szCs w:val="20"/>
              </w:rPr>
              <w:t>(JIF)</w:t>
            </w:r>
            <w:r w:rsidRPr="002E67FA">
              <w:rPr>
                <w:spacing w:val="-9"/>
                <w:sz w:val="20"/>
                <w:szCs w:val="20"/>
              </w:rPr>
              <w:t xml:space="preserve"> </w:t>
            </w:r>
            <w:r w:rsidRPr="002E67FA">
              <w:rPr>
                <w:spacing w:val="-2"/>
                <w:sz w:val="20"/>
                <w:szCs w:val="20"/>
              </w:rPr>
              <w:t>Quartile</w:t>
            </w:r>
          </w:p>
        </w:tc>
      </w:tr>
    </w:tbl>
    <w:p w:rsidR="00096AAE" w:rsidRDefault="00096AAE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0B6DE9" w:rsidRDefault="000B6DE9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2C590B" w:rsidRDefault="002C590B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2C590B" w:rsidRDefault="002C590B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p w:rsidR="002C590B" w:rsidRPr="00096AAE" w:rsidRDefault="002C590B" w:rsidP="0097144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232"/>
        <w:gridCol w:w="1947"/>
        <w:gridCol w:w="1891"/>
        <w:gridCol w:w="1842"/>
        <w:gridCol w:w="1701"/>
        <w:gridCol w:w="1809"/>
      </w:tblGrid>
      <w:tr w:rsidR="000C3E7A" w:rsidRPr="00096AAE" w:rsidTr="00F21DEA">
        <w:trPr>
          <w:trHeight w:val="417"/>
        </w:trPr>
        <w:tc>
          <w:tcPr>
            <w:tcW w:w="12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Üyeliği, Doçentlik ve Profesörlük Kadrolarına Atanmaları İçin Asgari Puan Tablosu</w:t>
            </w:r>
          </w:p>
        </w:tc>
      </w:tr>
      <w:tr w:rsidR="000C3E7A" w:rsidRPr="00096AAE" w:rsidTr="00F21DEA">
        <w:trPr>
          <w:trHeight w:val="397"/>
        </w:trPr>
        <w:tc>
          <w:tcPr>
            <w:tcW w:w="12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 Öğretim Üyesi</w:t>
            </w:r>
          </w:p>
        </w:tc>
        <w:tc>
          <w:tcPr>
            <w:tcW w:w="373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</w:t>
            </w:r>
          </w:p>
        </w:tc>
        <w:tc>
          <w:tcPr>
            <w:tcW w:w="3510" w:type="dxa"/>
            <w:gridSpan w:val="2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Profesör</w:t>
            </w:r>
          </w:p>
        </w:tc>
      </w:tr>
      <w:tr w:rsidR="000C3E7A" w:rsidRPr="00096AAE" w:rsidTr="00F21DEA">
        <w:trPr>
          <w:trHeight w:val="429"/>
        </w:trPr>
        <w:tc>
          <w:tcPr>
            <w:tcW w:w="123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Atanma</w:t>
            </w:r>
          </w:p>
        </w:tc>
        <w:tc>
          <w:tcPr>
            <w:tcW w:w="189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Doktoradan Sonra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Doçentlik</w:t>
            </w:r>
          </w:p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Unvanı Sonrası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0C3E7A" w:rsidRPr="00096AAE" w:rsidRDefault="000C3E7A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</w:tr>
      <w:tr w:rsidR="00971446" w:rsidRPr="00096AAE" w:rsidTr="00F21DEA">
        <w:trPr>
          <w:trHeight w:val="421"/>
        </w:trPr>
        <w:tc>
          <w:tcPr>
            <w:tcW w:w="123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ASGARİ PUAN</w:t>
            </w:r>
          </w:p>
        </w:tc>
        <w:tc>
          <w:tcPr>
            <w:tcW w:w="19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280</w:t>
            </w:r>
          </w:p>
        </w:tc>
      </w:tr>
      <w:tr w:rsidR="00971446" w:rsidRPr="00096AAE" w:rsidTr="00F21DEA">
        <w:trPr>
          <w:trHeight w:val="413"/>
        </w:trPr>
        <w:tc>
          <w:tcPr>
            <w:tcW w:w="123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6A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ADAYIN PUANI</w:t>
            </w:r>
          </w:p>
        </w:tc>
        <w:tc>
          <w:tcPr>
            <w:tcW w:w="1947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09" w:type="dxa"/>
            <w:shd w:val="clear" w:color="auto" w:fill="FFFFFF" w:themeFill="background1"/>
            <w:vAlign w:val="center"/>
          </w:tcPr>
          <w:p w:rsidR="00971446" w:rsidRPr="00096AAE" w:rsidRDefault="00971446" w:rsidP="00971446">
            <w:pPr>
              <w:tabs>
                <w:tab w:val="left" w:pos="1485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 xml:space="preserve">Yukarıdaki bilgilerin tarafımdan doldurulduğunu ve doğruluğunu beyan eder, aksi </w:t>
      </w:r>
      <w:r w:rsidR="00CA3488" w:rsidRPr="00096AAE">
        <w:rPr>
          <w:rFonts w:ascii="Times New Roman" w:hAnsi="Times New Roman" w:cs="Times New Roman"/>
          <w:sz w:val="18"/>
          <w:szCs w:val="18"/>
        </w:rPr>
        <w:t>takdirde</w:t>
      </w:r>
      <w:r w:rsidRPr="00096AAE">
        <w:rPr>
          <w:rFonts w:ascii="Times New Roman" w:hAnsi="Times New Roman" w:cs="Times New Roman"/>
          <w:sz w:val="18"/>
          <w:szCs w:val="18"/>
        </w:rPr>
        <w:t xml:space="preserve"> doğacak yükümlülükleri kabul ederim.</w:t>
      </w:r>
    </w:p>
    <w:p w:rsidR="008931CB" w:rsidRPr="00096AAE" w:rsidRDefault="008931CB" w:rsidP="00AA0B36">
      <w:pPr>
        <w:tabs>
          <w:tab w:val="left" w:pos="1485"/>
        </w:tabs>
        <w:rPr>
          <w:rFonts w:ascii="Times New Roman" w:hAnsi="Times New Roman" w:cs="Times New Roman"/>
          <w:sz w:val="18"/>
          <w:szCs w:val="18"/>
        </w:rPr>
      </w:pPr>
      <w:r w:rsidRPr="00096AAE">
        <w:rPr>
          <w:rFonts w:ascii="Times New Roman" w:hAnsi="Times New Roman" w:cs="Times New Roman"/>
          <w:sz w:val="18"/>
          <w:szCs w:val="18"/>
        </w:rPr>
        <w:tab/>
        <w:t xml:space="preserve">Tarih: </w:t>
      </w:r>
      <w:proofErr w:type="gramStart"/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proofErr w:type="gramEnd"/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……</w:t>
      </w:r>
      <w:r w:rsidRPr="00096AAE">
        <w:rPr>
          <w:rFonts w:ascii="Times New Roman" w:hAnsi="Times New Roman" w:cs="Times New Roman"/>
          <w:sz w:val="18"/>
          <w:szCs w:val="18"/>
        </w:rPr>
        <w:t>/</w:t>
      </w:r>
      <w:r w:rsidR="00F442A0" w:rsidRPr="00096AAE">
        <w:rPr>
          <w:rFonts w:ascii="Times New Roman" w:hAnsi="Times New Roman" w:cs="Times New Roman"/>
          <w:sz w:val="18"/>
          <w:szCs w:val="18"/>
        </w:rPr>
        <w:t>..........</w:t>
      </w:r>
    </w:p>
    <w:sectPr w:rsidR="008931CB" w:rsidRPr="00096AAE" w:rsidSect="00F41579">
      <w:footerReference w:type="default" r:id="rId10"/>
      <w:pgSz w:w="11907" w:h="16840" w:code="9"/>
      <w:pgMar w:top="284" w:right="567" w:bottom="567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6B" w:rsidRDefault="000C3F6B" w:rsidP="009C674D">
      <w:pPr>
        <w:spacing w:after="0" w:line="240" w:lineRule="auto"/>
      </w:pPr>
      <w:r>
        <w:separator/>
      </w:r>
    </w:p>
  </w:endnote>
  <w:endnote w:type="continuationSeparator" w:id="0">
    <w:p w:rsidR="000C3F6B" w:rsidRDefault="000C3F6B" w:rsidP="009C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6253653"/>
      <w:docPartObj>
        <w:docPartGallery w:val="Page Numbers (Bottom of Page)"/>
        <w:docPartUnique/>
      </w:docPartObj>
    </w:sdtPr>
    <w:sdtEndPr/>
    <w:sdtContent>
      <w:p w:rsidR="006E41D3" w:rsidRDefault="000C3F6B" w:rsidP="006E41D3">
        <w:pPr>
          <w:pStyle w:val="Altbilgi"/>
          <w:jc w:val="center"/>
        </w:pPr>
        <w:sdt>
          <w:sdtPr>
            <w:id w:val="1604449414"/>
            <w:docPartObj>
              <w:docPartGallery w:val="Page Numbers (Bottom of Page)"/>
              <w:docPartUnique/>
            </w:docPartObj>
          </w:sdtPr>
          <w:sdtEndPr/>
          <w:sdtContent>
            <w:r w:rsidR="006E41D3">
              <w:t xml:space="preserve">                                                           </w:t>
            </w:r>
            <w:r w:rsidR="006E41D3">
              <w:fldChar w:fldCharType="begin"/>
            </w:r>
            <w:r w:rsidR="006E41D3">
              <w:instrText>PAGE   \* MERGEFORMAT</w:instrText>
            </w:r>
            <w:r w:rsidR="006E41D3">
              <w:fldChar w:fldCharType="separate"/>
            </w:r>
            <w:r w:rsidR="00D8495C">
              <w:rPr>
                <w:noProof/>
              </w:rPr>
              <w:t>5</w:t>
            </w:r>
            <w:r w:rsidR="006E41D3">
              <w:fldChar w:fldCharType="end"/>
            </w:r>
            <w:r w:rsidR="006E41D3">
              <w:t xml:space="preserve">                                                 Adayın Adı Soyadı :</w:t>
            </w:r>
          </w:sdtContent>
        </w:sdt>
      </w:p>
      <w:p w:rsidR="006E41D3" w:rsidRPr="003059BD" w:rsidRDefault="006E41D3" w:rsidP="006E41D3">
        <w:pPr>
          <w:pStyle w:val="Altbilgi"/>
          <w:jc w:val="center"/>
          <w:rPr>
            <w:b/>
          </w:rPr>
        </w:pPr>
        <w:r>
          <w:t xml:space="preserve">                                                                                                                                      </w:t>
        </w:r>
        <w:proofErr w:type="gramStart"/>
        <w:r>
          <w:t>İmza :</w:t>
        </w:r>
        <w:proofErr w:type="gramEnd"/>
      </w:p>
      <w:p w:rsidR="006E41D3" w:rsidRDefault="000C3F6B">
        <w:pPr>
          <w:pStyle w:val="Altbilgi"/>
          <w:jc w:val="center"/>
        </w:pPr>
      </w:p>
    </w:sdtContent>
  </w:sdt>
  <w:p w:rsidR="0070009B" w:rsidRDefault="0070009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6B" w:rsidRDefault="000C3F6B" w:rsidP="009C674D">
      <w:pPr>
        <w:spacing w:after="0" w:line="240" w:lineRule="auto"/>
      </w:pPr>
      <w:r>
        <w:separator/>
      </w:r>
    </w:p>
  </w:footnote>
  <w:footnote w:type="continuationSeparator" w:id="0">
    <w:p w:rsidR="000C3F6B" w:rsidRDefault="000C3F6B" w:rsidP="009C6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6173A"/>
    <w:multiLevelType w:val="hybridMultilevel"/>
    <w:tmpl w:val="B17A034E"/>
    <w:lvl w:ilvl="0" w:tplc="50CC04C8">
      <w:start w:val="1"/>
      <w:numFmt w:val="upperLetter"/>
      <w:lvlText w:val="%1-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3C7F0E"/>
    <w:multiLevelType w:val="hybridMultilevel"/>
    <w:tmpl w:val="2826997A"/>
    <w:lvl w:ilvl="0" w:tplc="BE24051A">
      <w:start w:val="1"/>
      <w:numFmt w:val="upperLetter"/>
      <w:lvlText w:val="%1."/>
      <w:lvlJc w:val="left"/>
      <w:pPr>
        <w:ind w:left="720" w:hanging="360"/>
      </w:pPr>
      <w:rPr>
        <w:rFonts w:ascii="Cambria" w:hAnsi="Cambria" w:hint="default"/>
        <w:b/>
        <w:color w:val="00206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F97221"/>
    <w:multiLevelType w:val="hybridMultilevel"/>
    <w:tmpl w:val="2F30C0C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010FB"/>
    <w:multiLevelType w:val="multilevel"/>
    <w:tmpl w:val="5590E1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FBD0664"/>
    <w:multiLevelType w:val="hybridMultilevel"/>
    <w:tmpl w:val="C23AC2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79F"/>
    <w:rsid w:val="00085FDC"/>
    <w:rsid w:val="00096AAE"/>
    <w:rsid w:val="000B6DE9"/>
    <w:rsid w:val="000C3E7A"/>
    <w:rsid w:val="000C3F6B"/>
    <w:rsid w:val="000D681D"/>
    <w:rsid w:val="001103FE"/>
    <w:rsid w:val="001522D4"/>
    <w:rsid w:val="00176D8E"/>
    <w:rsid w:val="00181AF8"/>
    <w:rsid w:val="00213799"/>
    <w:rsid w:val="00234603"/>
    <w:rsid w:val="002469F3"/>
    <w:rsid w:val="002C590B"/>
    <w:rsid w:val="002D2BF3"/>
    <w:rsid w:val="002E67FA"/>
    <w:rsid w:val="00302172"/>
    <w:rsid w:val="003343FA"/>
    <w:rsid w:val="00382D91"/>
    <w:rsid w:val="003F2630"/>
    <w:rsid w:val="004164B4"/>
    <w:rsid w:val="00421D11"/>
    <w:rsid w:val="00421D3D"/>
    <w:rsid w:val="00421F02"/>
    <w:rsid w:val="0044116C"/>
    <w:rsid w:val="0045326D"/>
    <w:rsid w:val="00493EA5"/>
    <w:rsid w:val="004A3BB4"/>
    <w:rsid w:val="004F5911"/>
    <w:rsid w:val="005237EC"/>
    <w:rsid w:val="00567CF4"/>
    <w:rsid w:val="00585E60"/>
    <w:rsid w:val="00585FE3"/>
    <w:rsid w:val="00622EF5"/>
    <w:rsid w:val="006376F9"/>
    <w:rsid w:val="006470C3"/>
    <w:rsid w:val="00651569"/>
    <w:rsid w:val="00663E28"/>
    <w:rsid w:val="00696E25"/>
    <w:rsid w:val="006E41D3"/>
    <w:rsid w:val="006F00E5"/>
    <w:rsid w:val="006F49CA"/>
    <w:rsid w:val="0070009B"/>
    <w:rsid w:val="007437E2"/>
    <w:rsid w:val="00856CBA"/>
    <w:rsid w:val="00883DB7"/>
    <w:rsid w:val="008931CB"/>
    <w:rsid w:val="008E5800"/>
    <w:rsid w:val="00927DAA"/>
    <w:rsid w:val="00971446"/>
    <w:rsid w:val="009B0839"/>
    <w:rsid w:val="009B6EF4"/>
    <w:rsid w:val="009C5EC2"/>
    <w:rsid w:val="009C674D"/>
    <w:rsid w:val="00A4079F"/>
    <w:rsid w:val="00A54873"/>
    <w:rsid w:val="00A96E22"/>
    <w:rsid w:val="00AA0B36"/>
    <w:rsid w:val="00B00D6A"/>
    <w:rsid w:val="00B12AF6"/>
    <w:rsid w:val="00B71344"/>
    <w:rsid w:val="00C32695"/>
    <w:rsid w:val="00C47171"/>
    <w:rsid w:val="00C567FA"/>
    <w:rsid w:val="00C5769B"/>
    <w:rsid w:val="00CA3488"/>
    <w:rsid w:val="00CC01A2"/>
    <w:rsid w:val="00CE675F"/>
    <w:rsid w:val="00CF0C83"/>
    <w:rsid w:val="00D16F74"/>
    <w:rsid w:val="00D3214B"/>
    <w:rsid w:val="00D37801"/>
    <w:rsid w:val="00D8495C"/>
    <w:rsid w:val="00D878B0"/>
    <w:rsid w:val="00DE4C9C"/>
    <w:rsid w:val="00E13BDF"/>
    <w:rsid w:val="00E317A1"/>
    <w:rsid w:val="00E469DC"/>
    <w:rsid w:val="00E52DA7"/>
    <w:rsid w:val="00E7582E"/>
    <w:rsid w:val="00F11566"/>
    <w:rsid w:val="00F21DEA"/>
    <w:rsid w:val="00F34754"/>
    <w:rsid w:val="00F41579"/>
    <w:rsid w:val="00F442A0"/>
    <w:rsid w:val="00F4565E"/>
    <w:rsid w:val="00F660F3"/>
    <w:rsid w:val="00FE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0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674D"/>
  </w:style>
  <w:style w:type="paragraph" w:styleId="Altbilgi">
    <w:name w:val="footer"/>
    <w:basedOn w:val="Normal"/>
    <w:link w:val="AltbilgiChar"/>
    <w:uiPriority w:val="99"/>
    <w:unhideWhenUsed/>
    <w:rsid w:val="009C6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674D"/>
  </w:style>
  <w:style w:type="table" w:styleId="TabloKlavuzu">
    <w:name w:val="Table Grid"/>
    <w:basedOn w:val="NormalTablo"/>
    <w:uiPriority w:val="59"/>
    <w:rsid w:val="009C6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674D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4A3B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4A3BB4"/>
  </w:style>
  <w:style w:type="character" w:styleId="AklamaBavurusu">
    <w:name w:val="annotation reference"/>
    <w:basedOn w:val="VarsaylanParagrafYazTipi"/>
    <w:uiPriority w:val="99"/>
    <w:semiHidden/>
    <w:unhideWhenUsed/>
    <w:rsid w:val="004A3BB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A3BB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A3BB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A3BB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A3BB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3BB4"/>
    <w:rPr>
      <w:rFonts w:ascii="Segoe UI" w:hAnsi="Segoe UI" w:cs="Segoe UI"/>
      <w:sz w:val="18"/>
      <w:szCs w:val="18"/>
    </w:rPr>
  </w:style>
  <w:style w:type="table" w:customStyle="1" w:styleId="GridTableLight">
    <w:name w:val="Grid Table Light"/>
    <w:basedOn w:val="NormalTablo"/>
    <w:uiPriority w:val="40"/>
    <w:rsid w:val="00E13BD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6470C3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C3E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576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9A5FC-4FAA-4B1D-A4F3-FB8891FF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PEROZGUR</dc:creator>
  <cp:keywords/>
  <dc:description/>
  <cp:lastModifiedBy>ÖZGÜR -</cp:lastModifiedBy>
  <cp:revision>46</cp:revision>
  <cp:lastPrinted>2021-03-03T08:41:00Z</cp:lastPrinted>
  <dcterms:created xsi:type="dcterms:W3CDTF">2021-02-23T12:39:00Z</dcterms:created>
  <dcterms:modified xsi:type="dcterms:W3CDTF">2025-08-16T13:24:00Z</dcterms:modified>
</cp:coreProperties>
</file>